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077FC" w14:textId="4438CF1A" w:rsidR="0077639D" w:rsidRPr="0097147F" w:rsidRDefault="009F7499" w:rsidP="0077639D">
      <w:pPr>
        <w:pStyle w:val="Title"/>
        <w:ind w:right="-1080"/>
        <w:rPr>
          <w:rFonts w:ascii="CartoGothic Std" w:hAnsi="CartoGothic Std"/>
          <w:caps/>
          <w:lang w:val="en-US"/>
        </w:rPr>
      </w:pPr>
      <w:r>
        <w:rPr>
          <w:rFonts w:ascii="CartoGothic Std" w:hAnsi="CartoGothic Std"/>
          <w:caps/>
          <w:lang w:val="en-US"/>
        </w:rPr>
        <w:t>Matt Almonte</w:t>
      </w:r>
    </w:p>
    <w:p w14:paraId="5317D11E" w14:textId="76964DF1" w:rsidR="0077639D" w:rsidRPr="005C05AA" w:rsidRDefault="009F7499" w:rsidP="0077639D">
      <w:pPr>
        <w:pStyle w:val="Subtitle"/>
        <w:ind w:right="-1080"/>
        <w:rPr>
          <w:rFonts w:ascii="CartoGothic Std" w:hAnsi="CartoGothic Std"/>
          <w:caps/>
        </w:rPr>
      </w:pPr>
      <w:r>
        <w:rPr>
          <w:rFonts w:ascii="CartoGothic Std" w:hAnsi="CartoGothic Std"/>
          <w:caps/>
          <w:lang w:val="en-US"/>
        </w:rPr>
        <w:t>housing developer</w:t>
      </w:r>
    </w:p>
    <w:p w14:paraId="5589CAEE" w14:textId="526DEEC3" w:rsidR="0077639D" w:rsidRPr="00851B12" w:rsidRDefault="003D4C92" w:rsidP="00851B12">
      <w:pPr>
        <w:pStyle w:val="Heading1"/>
        <w:rPr>
          <w:rFonts w:ascii="CartoGothic Std" w:hAnsi="CartoGothic Std"/>
          <w:b/>
          <w:sz w:val="22"/>
          <w:szCs w:val="22"/>
        </w:rPr>
      </w:pPr>
      <w:r>
        <w:rPr>
          <w:rFonts w:ascii="CartoGothic Std" w:hAnsi="CartoGothic Std"/>
          <w:caps/>
          <w:noProof/>
          <w:lang w:val="en-US"/>
        </w:rPr>
        <w:drawing>
          <wp:anchor distT="0" distB="0" distL="114300" distR="114300" simplePos="0" relativeHeight="251658239" behindDoc="1" locked="0" layoutInCell="1" allowOverlap="1" wp14:anchorId="037556C7" wp14:editId="39048BE1">
            <wp:simplePos x="0" y="0"/>
            <wp:positionH relativeFrom="column">
              <wp:posOffset>4673111</wp:posOffset>
            </wp:positionH>
            <wp:positionV relativeFrom="paragraph">
              <wp:posOffset>293614</wp:posOffset>
            </wp:positionV>
            <wp:extent cx="3382377" cy="3277773"/>
            <wp:effectExtent l="0" t="0" r="8890" b="0"/>
            <wp:wrapNone/>
            <wp:docPr id="818964087" name="Picture 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64087" name="Picture 1" descr="A person smiling for the camera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r="8726"/>
                    <a:stretch/>
                  </pic:blipFill>
                  <pic:spPr bwMode="auto">
                    <a:xfrm>
                      <a:off x="0" y="0"/>
                      <a:ext cx="3382377" cy="327777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39D" w:rsidRPr="0077639D">
        <w:rPr>
          <w:rFonts w:ascii="CartoGothic Std" w:hAnsi="CartoGothic Std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30A606" wp14:editId="492DCF30">
                <wp:simplePos x="0" y="0"/>
                <wp:positionH relativeFrom="margin">
                  <wp:posOffset>-664845</wp:posOffset>
                </wp:positionH>
                <wp:positionV relativeFrom="paragraph">
                  <wp:posOffset>490855</wp:posOffset>
                </wp:positionV>
                <wp:extent cx="5210175" cy="11715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B0759" w14:textId="081889DE" w:rsidR="0077639D" w:rsidRPr="005C05AA" w:rsidRDefault="0077639D" w:rsidP="0077639D">
                            <w:pPr>
                              <w:pStyle w:val="Subheading2"/>
                              <w:widowControl w:val="0"/>
                              <w:rPr>
                                <w:b/>
                              </w:rPr>
                            </w:pPr>
                            <w:r w:rsidRPr="005C05AA">
                              <w:rPr>
                                <w:b/>
                              </w:rPr>
                              <w:t>BEACON DEVELOPMENT GROUP (</w:t>
                            </w:r>
                            <w:r w:rsidR="009F7499">
                              <w:rPr>
                                <w:b/>
                              </w:rPr>
                              <w:t>September 2023</w:t>
                            </w:r>
                            <w:r>
                              <w:rPr>
                                <w:b/>
                              </w:rPr>
                              <w:t>-present</w:t>
                            </w:r>
                            <w:r w:rsidRPr="005C05AA">
                              <w:rPr>
                                <w:b/>
                              </w:rPr>
                              <w:t>)</w:t>
                            </w:r>
                          </w:p>
                          <w:p w14:paraId="0EA5B243" w14:textId="5D583A61" w:rsidR="0077639D" w:rsidRPr="005C05AA" w:rsidRDefault="009F7499" w:rsidP="0077639D">
                            <w:pPr>
                              <w:pStyle w:val="Sub-sub2"/>
                              <w:widowControl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Housing Developer</w:t>
                            </w:r>
                          </w:p>
                          <w:p w14:paraId="05B45F0E" w14:textId="76CDE341" w:rsidR="0077639D" w:rsidRDefault="00EF3D20" w:rsidP="0077639D">
                            <w:pPr>
                              <w:pStyle w:val="Textindented"/>
                              <w:widowControl w:val="0"/>
                              <w:tabs>
                                <w:tab w:val="left" w:pos="6750"/>
                              </w:tabs>
                              <w:rPr>
                                <w:rFonts w:ascii="CartoGothic Std" w:hAnsi="CartoGothic St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rtoGothic Std" w:hAnsi="CartoGothic Std"/>
                                <w:sz w:val="21"/>
                                <w:szCs w:val="21"/>
                              </w:rPr>
                              <w:t xml:space="preserve">Matt leads and coordinates all stages of affordable housing development including feasibility analysis, pre-development, design, project financing, construction, and project close-out for multiple projects. </w:t>
                            </w:r>
                          </w:p>
                          <w:p w14:paraId="7DD1E5C4" w14:textId="4F416F0D" w:rsidR="0077639D" w:rsidRDefault="007763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0A6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35pt;margin-top:38.65pt;width:410.25pt;height:9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" stroked="f">
                <v:textbox>
                  <w:txbxContent>
                    <w:p w14:paraId="368B0759" w14:textId="081889DE" w:rsidR="0077639D" w:rsidRPr="005C05AA" w:rsidRDefault="0077639D" w:rsidP="0077639D">
                      <w:pPr>
                        <w:pStyle w:val="Subheading2"/>
                        <w:widowControl w:val="0"/>
                        <w:rPr>
                          <w:b/>
                        </w:rPr>
                      </w:pPr>
                      <w:r w:rsidRPr="005C05AA">
                        <w:rPr>
                          <w:b/>
                        </w:rPr>
                        <w:t>BEACON DEVELOPMENT GROUP (</w:t>
                      </w:r>
                      <w:r w:rsidR="009F7499">
                        <w:rPr>
                          <w:b/>
                        </w:rPr>
                        <w:t>September 2023</w:t>
                      </w:r>
                      <w:r>
                        <w:rPr>
                          <w:b/>
                        </w:rPr>
                        <w:t>-present</w:t>
                      </w:r>
                      <w:r w:rsidRPr="005C05AA">
                        <w:rPr>
                          <w:b/>
                        </w:rPr>
                        <w:t>)</w:t>
                      </w:r>
                    </w:p>
                    <w:p w14:paraId="0EA5B243" w14:textId="5D583A61" w:rsidR="0077639D" w:rsidRPr="005C05AA" w:rsidRDefault="009F7499" w:rsidP="0077639D">
                      <w:pPr>
                        <w:pStyle w:val="Sub-sub2"/>
                        <w:widowControl w:val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Housing Developer</w:t>
                      </w:r>
                    </w:p>
                    <w:p w14:paraId="05B45F0E" w14:textId="76CDE341" w:rsidR="0077639D" w:rsidRDefault="00EF3D20" w:rsidP="0077639D">
                      <w:pPr>
                        <w:pStyle w:val="Textindented"/>
                        <w:widowControl w:val="0"/>
                        <w:tabs>
                          <w:tab w:val="left" w:pos="6750"/>
                        </w:tabs>
                        <w:rPr>
                          <w:rFonts w:ascii="CartoGothic Std" w:hAnsi="CartoGothic Std"/>
                          <w:sz w:val="21"/>
                          <w:szCs w:val="21"/>
                        </w:rPr>
                      </w:pPr>
                      <w:r>
                        <w:rPr>
                          <w:rFonts w:ascii="CartoGothic Std" w:hAnsi="CartoGothic Std"/>
                          <w:sz w:val="21"/>
                          <w:szCs w:val="21"/>
                        </w:rPr>
                        <w:t xml:space="preserve">Matt leads and coordinates all stages of affordable housing development including feasibility analysis, pre-development, design, project financing, construction, and project close-out for multiple projects. </w:t>
                      </w:r>
                    </w:p>
                    <w:p w14:paraId="7DD1E5C4" w14:textId="4F416F0D" w:rsidR="0077639D" w:rsidRDefault="0077639D"/>
                  </w:txbxContent>
                </v:textbox>
                <w10:wrap type="square" anchorx="margin"/>
              </v:shape>
            </w:pict>
          </mc:Fallback>
        </mc:AlternateContent>
      </w:r>
      <w:r w:rsidR="0077639D" w:rsidRPr="006A40BA">
        <w:rPr>
          <w:rFonts w:ascii="CartoGothic Std" w:hAnsi="CartoGothic Std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5F4D8E14" wp14:editId="0F2AA2F2">
            <wp:simplePos x="0" y="0"/>
            <wp:positionH relativeFrom="page">
              <wp:posOffset>5183505</wp:posOffset>
            </wp:positionH>
            <wp:positionV relativeFrom="page">
              <wp:posOffset>1440180</wp:posOffset>
            </wp:positionV>
            <wp:extent cx="2587625" cy="3840480"/>
            <wp:effectExtent l="0" t="0" r="3175" b="7620"/>
            <wp:wrapNone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9D" w:rsidRPr="005C05AA">
        <w:rPr>
          <w:rFonts w:ascii="CartoGothic Std" w:hAnsi="CartoGothic Std"/>
          <w:b/>
          <w:sz w:val="22"/>
          <w:szCs w:val="22"/>
          <w:lang w:val="en-US"/>
        </w:rPr>
        <w:t>CU</w:t>
      </w:r>
      <w:r w:rsidR="0077639D" w:rsidRPr="005C05AA">
        <w:rPr>
          <w:rFonts w:ascii="CartoGothic Std" w:hAnsi="CartoGothic Std"/>
          <w:b/>
          <w:sz w:val="22"/>
          <w:szCs w:val="22"/>
        </w:rPr>
        <w:t>RRENT ROLES AND RESPONSIBILITIES</w:t>
      </w:r>
    </w:p>
    <w:p w14:paraId="223AF4FD" w14:textId="5BBEC8DC" w:rsidR="0077639D" w:rsidRPr="005C05AA" w:rsidRDefault="0077639D" w:rsidP="0077639D">
      <w:pPr>
        <w:pStyle w:val="Heading1"/>
        <w:rPr>
          <w:rFonts w:ascii="CartoGothic Std" w:hAnsi="CartoGothic Std"/>
          <w:b/>
          <w:sz w:val="22"/>
          <w:szCs w:val="22"/>
        </w:rPr>
      </w:pPr>
      <w:r w:rsidRPr="005C05AA">
        <w:rPr>
          <w:rFonts w:ascii="CartoGothic Std" w:hAnsi="CartoGothic Std"/>
          <w:b/>
          <w:sz w:val="22"/>
          <w:szCs w:val="22"/>
        </w:rPr>
        <w:t>PAST PROFESSIONAL EXPERIENCE</w:t>
      </w:r>
    </w:p>
    <w:p w14:paraId="4AD5504C" w14:textId="5D6D884E" w:rsidR="0077639D" w:rsidRDefault="00851B12" w:rsidP="0077639D">
      <w:pPr>
        <w:pStyle w:val="Sub-sub2"/>
        <w:widowControl w:val="0"/>
        <w:rPr>
          <w:sz w:val="21"/>
          <w:szCs w:val="21"/>
        </w:rPr>
      </w:pPr>
      <w:r w:rsidRPr="0077639D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826041" wp14:editId="53D38B7C">
                <wp:simplePos x="0" y="0"/>
                <wp:positionH relativeFrom="column">
                  <wp:posOffset>-636270</wp:posOffset>
                </wp:positionH>
                <wp:positionV relativeFrom="paragraph">
                  <wp:posOffset>140335</wp:posOffset>
                </wp:positionV>
                <wp:extent cx="5105400" cy="12954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BCF45" w14:textId="050AFCD4" w:rsidR="0077639D" w:rsidRPr="005C05AA" w:rsidRDefault="00851B12" w:rsidP="0077639D">
                            <w:pPr>
                              <w:pStyle w:val="Subheading2"/>
                              <w:widowControl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EAST BAY ASIAN LOCAL DEVELOPMENT CORPORATION</w:t>
                            </w:r>
                            <w:r w:rsidR="0077639D" w:rsidRPr="005C05AA">
                              <w:rPr>
                                <w:b/>
                              </w:rPr>
                              <w:t xml:space="preserve"> (</w:t>
                            </w:r>
                            <w:r w:rsidR="00EF3D20">
                              <w:rPr>
                                <w:b/>
                              </w:rPr>
                              <w:t>2021-2023</w:t>
                            </w:r>
                            <w:r w:rsidR="0077639D" w:rsidRPr="005C05AA">
                              <w:rPr>
                                <w:b/>
                              </w:rPr>
                              <w:t>)</w:t>
                            </w:r>
                          </w:p>
                          <w:p w14:paraId="05BB5107" w14:textId="0F84845C" w:rsidR="0077639D" w:rsidRPr="005C05AA" w:rsidRDefault="009F7499" w:rsidP="0077639D">
                            <w:pPr>
                              <w:pStyle w:val="Sub-sub2"/>
                              <w:widowControl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Project Manager</w:t>
                            </w:r>
                          </w:p>
                          <w:p w14:paraId="7E202D8A" w14:textId="2AE1E909" w:rsidR="0077639D" w:rsidRDefault="00EF3D20" w:rsidP="0077639D">
                            <w:pPr>
                              <w:pStyle w:val="Textindented"/>
                              <w:widowControl w:val="0"/>
                              <w:tabs>
                                <w:tab w:val="left" w:pos="6750"/>
                              </w:tabs>
                              <w:rPr>
                                <w:rFonts w:ascii="CartoGothic Std" w:hAnsi="CartoGothic St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rtoGothic Std" w:hAnsi="CartoGothic Std"/>
                                <w:sz w:val="21"/>
                                <w:szCs w:val="21"/>
                              </w:rPr>
                              <w:t xml:space="preserve">Matt </w:t>
                            </w:r>
                            <w:r w:rsidR="001675D6">
                              <w:rPr>
                                <w:rFonts w:ascii="CartoGothic Std" w:hAnsi="CartoGothic Std"/>
                                <w:sz w:val="21"/>
                                <w:szCs w:val="21"/>
                              </w:rPr>
                              <w:t>led</w:t>
                            </w:r>
                            <w:r>
                              <w:rPr>
                                <w:rFonts w:ascii="CartoGothic Std" w:hAnsi="CartoGothic Std"/>
                                <w:sz w:val="21"/>
                                <w:szCs w:val="21"/>
                              </w:rPr>
                              <w:t xml:space="preserve"> all aspects of development, working closely with various federal, state, and local funders to build quality affordable housing in Oakland, CA. </w:t>
                            </w:r>
                          </w:p>
                          <w:p w14:paraId="33800996" w14:textId="77777777" w:rsidR="0077639D" w:rsidRDefault="0077639D" w:rsidP="007763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6041" id="_x0000_s1027" type="#_x0000_t202" style="position:absolute;left:0;text-align:left;margin-left:-50.1pt;margin-top:11.05pt;width:402pt;height:10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" stroked="f">
                <v:textbox>
                  <w:txbxContent>
                    <w:p w14:paraId="222BCF45" w14:textId="050AFCD4" w:rsidR="0077639D" w:rsidRPr="005C05AA" w:rsidRDefault="00851B12" w:rsidP="0077639D">
                      <w:pPr>
                        <w:pStyle w:val="Subheading2"/>
                        <w:widowControl w:val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EAST BAY ASIAN LOCAL DEVELOPMENT CORPORATION</w:t>
                      </w:r>
                      <w:r w:rsidR="0077639D" w:rsidRPr="005C05AA">
                        <w:rPr>
                          <w:b/>
                        </w:rPr>
                        <w:t xml:space="preserve"> (</w:t>
                      </w:r>
                      <w:r w:rsidR="00EF3D20">
                        <w:rPr>
                          <w:b/>
                        </w:rPr>
                        <w:t>2021-2023</w:t>
                      </w:r>
                      <w:r w:rsidR="0077639D" w:rsidRPr="005C05AA">
                        <w:rPr>
                          <w:b/>
                        </w:rPr>
                        <w:t>)</w:t>
                      </w:r>
                    </w:p>
                    <w:p w14:paraId="05BB5107" w14:textId="0F84845C" w:rsidR="0077639D" w:rsidRPr="005C05AA" w:rsidRDefault="009F7499" w:rsidP="0077639D">
                      <w:pPr>
                        <w:pStyle w:val="Sub-sub2"/>
                        <w:widowControl w:val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Project Manager</w:t>
                      </w:r>
                    </w:p>
                    <w:p w14:paraId="7E202D8A" w14:textId="2AE1E909" w:rsidR="0077639D" w:rsidRDefault="00EF3D20" w:rsidP="0077639D">
                      <w:pPr>
                        <w:pStyle w:val="Textindented"/>
                        <w:widowControl w:val="0"/>
                        <w:tabs>
                          <w:tab w:val="left" w:pos="6750"/>
                        </w:tabs>
                        <w:rPr>
                          <w:rFonts w:ascii="CartoGothic Std" w:hAnsi="CartoGothic Std"/>
                          <w:sz w:val="21"/>
                          <w:szCs w:val="21"/>
                        </w:rPr>
                      </w:pPr>
                      <w:r>
                        <w:rPr>
                          <w:rFonts w:ascii="CartoGothic Std" w:hAnsi="CartoGothic Std"/>
                          <w:sz w:val="21"/>
                          <w:szCs w:val="21"/>
                        </w:rPr>
                        <w:t xml:space="preserve">Matt </w:t>
                      </w:r>
                      <w:r w:rsidR="001675D6">
                        <w:rPr>
                          <w:rFonts w:ascii="CartoGothic Std" w:hAnsi="CartoGothic Std"/>
                          <w:sz w:val="21"/>
                          <w:szCs w:val="21"/>
                        </w:rPr>
                        <w:t>led</w:t>
                      </w:r>
                      <w:r>
                        <w:rPr>
                          <w:rFonts w:ascii="CartoGothic Std" w:hAnsi="CartoGothic Std"/>
                          <w:sz w:val="21"/>
                          <w:szCs w:val="21"/>
                        </w:rPr>
                        <w:t xml:space="preserve"> all aspects of development, working closely with various federal, state, and local funders to build quality affordable housing in Oakland, CA. </w:t>
                      </w:r>
                    </w:p>
                    <w:p w14:paraId="33800996" w14:textId="77777777" w:rsidR="0077639D" w:rsidRDefault="0077639D" w:rsidP="0077639D"/>
                  </w:txbxContent>
                </v:textbox>
                <w10:wrap type="square"/>
              </v:shape>
            </w:pict>
          </mc:Fallback>
        </mc:AlternateContent>
      </w:r>
    </w:p>
    <w:p w14:paraId="74764AE6" w14:textId="51A727BC" w:rsidR="0077639D" w:rsidRDefault="0077639D" w:rsidP="0077639D">
      <w:pPr>
        <w:pStyle w:val="Sub-sub2"/>
        <w:widowControl w:val="0"/>
        <w:rPr>
          <w:sz w:val="21"/>
          <w:szCs w:val="21"/>
        </w:rPr>
      </w:pPr>
    </w:p>
    <w:p w14:paraId="79244AD8" w14:textId="18B99FCF" w:rsidR="0077639D" w:rsidRPr="006A40BA" w:rsidRDefault="0077639D" w:rsidP="0077639D">
      <w:pPr>
        <w:pStyle w:val="Sub-sub2"/>
        <w:widowControl w:val="0"/>
        <w:rPr>
          <w:sz w:val="21"/>
          <w:szCs w:val="21"/>
        </w:rPr>
      </w:pPr>
      <w:r w:rsidRPr="0077639D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BFD697" wp14:editId="0958AF0C">
                <wp:simplePos x="0" y="0"/>
                <wp:positionH relativeFrom="column">
                  <wp:posOffset>-636270</wp:posOffset>
                </wp:positionH>
                <wp:positionV relativeFrom="paragraph">
                  <wp:posOffset>767080</wp:posOffset>
                </wp:positionV>
                <wp:extent cx="4867275" cy="1404620"/>
                <wp:effectExtent l="0" t="0" r="9525" b="6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D3C5" w14:textId="4D92F57B" w:rsidR="0077639D" w:rsidRPr="005C05AA" w:rsidRDefault="00851B12" w:rsidP="0077639D">
                            <w:pPr>
                              <w:pStyle w:val="Subheading2"/>
                              <w:widowControl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BEACON DEVELOPMENT GROUP</w:t>
                            </w:r>
                            <w:r w:rsidR="0077639D" w:rsidRPr="005C05AA">
                              <w:rPr>
                                <w:b/>
                              </w:rPr>
                              <w:t xml:space="preserve"> (</w:t>
                            </w:r>
                            <w:r w:rsidR="009F7499">
                              <w:rPr>
                                <w:b/>
                              </w:rPr>
                              <w:t>2019-2021</w:t>
                            </w:r>
                            <w:r w:rsidR="0077639D" w:rsidRPr="005C05AA">
                              <w:rPr>
                                <w:b/>
                              </w:rPr>
                              <w:t>)</w:t>
                            </w:r>
                          </w:p>
                          <w:p w14:paraId="058BA4DA" w14:textId="1351C214" w:rsidR="0077639D" w:rsidRDefault="009F7499" w:rsidP="00EF3D20">
                            <w:pPr>
                              <w:pStyle w:val="Sub-sub2"/>
                              <w:widowControl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Associate Housing Developer</w:t>
                            </w:r>
                          </w:p>
                          <w:p w14:paraId="09B446B3" w14:textId="03C4C7A6" w:rsidR="00EF3D20" w:rsidRPr="00EF3D20" w:rsidRDefault="00EF3D20" w:rsidP="00EF3D20">
                            <w:pPr>
                              <w:pStyle w:val="Sub-sub2"/>
                              <w:widowControl w:val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Matt assisted </w:t>
                            </w:r>
                            <w:r w:rsidR="00D90758">
                              <w:rPr>
                                <w:bCs/>
                              </w:rPr>
                              <w:t>housing developers</w:t>
                            </w:r>
                            <w:r>
                              <w:rPr>
                                <w:bCs/>
                              </w:rPr>
                              <w:t xml:space="preserve"> in various aspects of development from funding applications, </w:t>
                            </w:r>
                            <w:r w:rsidR="001675D6">
                              <w:rPr>
                                <w:bCs/>
                              </w:rPr>
                              <w:t xml:space="preserve">loan due diligence, financial closings, and construction draw preparation.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BFD697" id="_x0000_s1028" type="#_x0000_t202" style="position:absolute;left:0;text-align:left;margin-left:-50.1pt;margin-top:60.4pt;width:38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" stroked="f">
                <v:textbox style="mso-fit-shape-to-text:t">
                  <w:txbxContent>
                    <w:p w14:paraId="0D4FD3C5" w14:textId="4D92F57B" w:rsidR="0077639D" w:rsidRPr="005C05AA" w:rsidRDefault="00851B12" w:rsidP="0077639D">
                      <w:pPr>
                        <w:pStyle w:val="Subheading2"/>
                        <w:widowControl w:val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BEACON DEVELOPMENT GROUP</w:t>
                      </w:r>
                      <w:r w:rsidR="0077639D" w:rsidRPr="005C05AA">
                        <w:rPr>
                          <w:b/>
                        </w:rPr>
                        <w:t xml:space="preserve"> (</w:t>
                      </w:r>
                      <w:r w:rsidR="009F7499">
                        <w:rPr>
                          <w:b/>
                        </w:rPr>
                        <w:t>2019-2021</w:t>
                      </w:r>
                      <w:r w:rsidR="0077639D" w:rsidRPr="005C05AA">
                        <w:rPr>
                          <w:b/>
                        </w:rPr>
                        <w:t>)</w:t>
                      </w:r>
                    </w:p>
                    <w:p w14:paraId="058BA4DA" w14:textId="1351C214" w:rsidR="0077639D" w:rsidRDefault="009F7499" w:rsidP="00EF3D20">
                      <w:pPr>
                        <w:pStyle w:val="Sub-sub2"/>
                        <w:widowControl w:val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Associate Housing Developer</w:t>
                      </w:r>
                    </w:p>
                    <w:p w14:paraId="09B446B3" w14:textId="03C4C7A6" w:rsidR="00EF3D20" w:rsidRPr="00EF3D20" w:rsidRDefault="00EF3D20" w:rsidP="00EF3D20">
                      <w:pPr>
                        <w:pStyle w:val="Sub-sub2"/>
                        <w:widowControl w:val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Matt assisted </w:t>
                      </w:r>
                      <w:r w:rsidR="00D90758">
                        <w:rPr>
                          <w:bCs/>
                        </w:rPr>
                        <w:t>housing developers</w:t>
                      </w:r>
                      <w:r>
                        <w:rPr>
                          <w:bCs/>
                        </w:rPr>
                        <w:t xml:space="preserve"> in various aspects of development from funding applications, </w:t>
                      </w:r>
                      <w:r w:rsidR="001675D6">
                        <w:rPr>
                          <w:bCs/>
                        </w:rPr>
                        <w:t xml:space="preserve">loan due diligence, financial closings, and construction draw preparation.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913EA" w14:textId="16DB8CE5" w:rsidR="0077639D" w:rsidRPr="006E4C91" w:rsidRDefault="001675D6" w:rsidP="006E4C91">
      <w:pPr>
        <w:pStyle w:val="Heading1"/>
        <w:rPr>
          <w:rFonts w:ascii="CartoGothic Std" w:hAnsi="CartoGothic Std"/>
          <w:b/>
          <w:sz w:val="22"/>
          <w:szCs w:val="22"/>
        </w:rPr>
      </w:pPr>
      <w:r w:rsidRPr="0077639D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482ADA0" wp14:editId="5FBA2A3B">
                <wp:simplePos x="0" y="0"/>
                <wp:positionH relativeFrom="margin">
                  <wp:align>center</wp:align>
                </wp:positionH>
                <wp:positionV relativeFrom="paragraph">
                  <wp:posOffset>3275330</wp:posOffset>
                </wp:positionV>
                <wp:extent cx="7324725" cy="1404620"/>
                <wp:effectExtent l="0" t="0" r="9525" b="9525"/>
                <wp:wrapSquare wrapText="bothSides"/>
                <wp:docPr id="101966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3C4E7" w14:textId="4CB9F037" w:rsidR="001675D6" w:rsidRPr="001675D6" w:rsidRDefault="001675D6" w:rsidP="001675D6">
                            <w:pPr>
                              <w:pStyle w:val="Subheading2"/>
                              <w:widowControl w:val="0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OLIVE PLAZA APARTMENTS, </w:t>
                            </w:r>
                            <w:r w:rsidRPr="001675D6">
                              <w:rPr>
                                <w:bCs/>
                              </w:rPr>
                              <w:t>Eugene, OR</w:t>
                            </w:r>
                          </w:p>
                          <w:p w14:paraId="5935B68C" w14:textId="008C1ACC" w:rsidR="001675D6" w:rsidRPr="00EF3D20" w:rsidRDefault="001675D6" w:rsidP="001675D6">
                            <w:pPr>
                              <w:pStyle w:val="Sub-sub2"/>
                              <w:widowControl w:val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Rehabilitation of 150 units of senior affordable housing with 4% tax credit and bond financing</w:t>
                            </w:r>
                            <w:r w:rsidR="00D76C49">
                              <w:rPr>
                                <w:bCs/>
                              </w:rPr>
                              <w:t>.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82ADA0" id="_x0000_s1029" type="#_x0000_t202" style="position:absolute;left:0;text-align:left;margin-left:0;margin-top:257.9pt;width:576.75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EVEwIAAP4DAAAOAAAAZHJzL2Uyb0RvYy54bWysU9tu2zAMfR+wfxD0vthJk6Y14hRdugwD&#10;ugvQ7QNkWY6FyaJGKbGzrx8lp2nQvQ3TgyCK5BF5eLS6GzrDDgq9Blvy6STnTFkJtba7kv/4vn13&#10;w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" stroked="f">
                <v:textbox style="mso-fit-shape-to-text:t">
                  <w:txbxContent>
                    <w:p w14:paraId="6AD3C4E7" w14:textId="4CB9F037" w:rsidR="001675D6" w:rsidRPr="001675D6" w:rsidRDefault="001675D6" w:rsidP="001675D6">
                      <w:pPr>
                        <w:pStyle w:val="Subheading2"/>
                        <w:widowControl w:val="0"/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 xml:space="preserve">OLIVE PLAZA APARTMENTS, </w:t>
                      </w:r>
                      <w:r w:rsidRPr="001675D6">
                        <w:rPr>
                          <w:bCs/>
                        </w:rPr>
                        <w:t>Eugene, OR</w:t>
                      </w:r>
                    </w:p>
                    <w:p w14:paraId="5935B68C" w14:textId="008C1ACC" w:rsidR="001675D6" w:rsidRPr="00EF3D20" w:rsidRDefault="001675D6" w:rsidP="001675D6">
                      <w:pPr>
                        <w:pStyle w:val="Sub-sub2"/>
                        <w:widowControl w:val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Rehabilitation of 150 units of senior affordable housing with 4% tax credit and bond financing</w:t>
                      </w:r>
                      <w:r w:rsidR="00D76C49">
                        <w:rPr>
                          <w:bCs/>
                        </w:rPr>
                        <w:t>.</w:t>
                      </w:r>
                      <w:r>
                        <w:rPr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639D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FEC4E7" wp14:editId="35255077">
                <wp:simplePos x="0" y="0"/>
                <wp:positionH relativeFrom="margin">
                  <wp:align>center</wp:align>
                </wp:positionH>
                <wp:positionV relativeFrom="paragraph">
                  <wp:posOffset>2783205</wp:posOffset>
                </wp:positionV>
                <wp:extent cx="7324725" cy="1404620"/>
                <wp:effectExtent l="0" t="0" r="9525" b="9525"/>
                <wp:wrapSquare wrapText="bothSides"/>
                <wp:docPr id="1147055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D37B" w14:textId="3F54704C" w:rsidR="001675D6" w:rsidRPr="001675D6" w:rsidRDefault="001675D6" w:rsidP="001675D6">
                            <w:pPr>
                              <w:pStyle w:val="Subheading2"/>
                              <w:widowControl w:val="0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FREDERICK DOUGLAS HAYNES APARTMENTS, </w:t>
                            </w:r>
                            <w:r>
                              <w:rPr>
                                <w:bCs/>
                              </w:rPr>
                              <w:t>San Francisco, CA</w:t>
                            </w:r>
                          </w:p>
                          <w:p w14:paraId="3BDEC484" w14:textId="0FBF9FF4" w:rsidR="001675D6" w:rsidRPr="00EF3D20" w:rsidRDefault="001675D6" w:rsidP="001675D6">
                            <w:pPr>
                              <w:pStyle w:val="Sub-sub2"/>
                              <w:widowControl w:val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Rehabilitation of 104 units of multi-family affordable housing with 4% tax credit and bond financing</w:t>
                            </w:r>
                            <w:r w:rsidR="00D76C49">
                              <w:rPr>
                                <w:bCs/>
                              </w:rPr>
                              <w:t>.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FEC4E7" id="_x0000_s1030" type="#_x0000_t202" style="position:absolute;left:0;text-align:left;margin-left:0;margin-top:219.15pt;width:576.75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" stroked="f">
                <v:textbox style="mso-fit-shape-to-text:t">
                  <w:txbxContent>
                    <w:p w14:paraId="1195D37B" w14:textId="3F54704C" w:rsidR="001675D6" w:rsidRPr="001675D6" w:rsidRDefault="001675D6" w:rsidP="001675D6">
                      <w:pPr>
                        <w:pStyle w:val="Subheading2"/>
                        <w:widowControl w:val="0"/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 xml:space="preserve">FREDERICK DOUGLAS HAYNES APARTMENTS, </w:t>
                      </w:r>
                      <w:r>
                        <w:rPr>
                          <w:bCs/>
                        </w:rPr>
                        <w:t>San Francisco, CA</w:t>
                      </w:r>
                    </w:p>
                    <w:p w14:paraId="3BDEC484" w14:textId="0FBF9FF4" w:rsidR="001675D6" w:rsidRPr="00EF3D20" w:rsidRDefault="001675D6" w:rsidP="001675D6">
                      <w:pPr>
                        <w:pStyle w:val="Sub-sub2"/>
                        <w:widowControl w:val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Rehabilitation of 104 units of multi-family affordable housing with 4% tax credit and bond financing</w:t>
                      </w:r>
                      <w:r w:rsidR="00D76C49">
                        <w:rPr>
                          <w:bCs/>
                        </w:rPr>
                        <w:t>.</w:t>
                      </w:r>
                      <w:r>
                        <w:rPr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639D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04C6D9" wp14:editId="717F301C">
                <wp:simplePos x="0" y="0"/>
                <wp:positionH relativeFrom="page">
                  <wp:align>center</wp:align>
                </wp:positionH>
                <wp:positionV relativeFrom="paragraph">
                  <wp:posOffset>2097405</wp:posOffset>
                </wp:positionV>
                <wp:extent cx="7496175" cy="1404620"/>
                <wp:effectExtent l="0" t="0" r="9525" b="0"/>
                <wp:wrapSquare wrapText="bothSides"/>
                <wp:docPr id="1062960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45190" w14:textId="10680529" w:rsidR="001675D6" w:rsidRPr="001675D6" w:rsidRDefault="001675D6" w:rsidP="001675D6">
                            <w:pPr>
                              <w:pStyle w:val="Subheading2"/>
                              <w:widowControl w:val="0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WEST GRAND &amp; BRUSH PHASE 1, </w:t>
                            </w:r>
                            <w:r>
                              <w:rPr>
                                <w:bCs/>
                              </w:rPr>
                              <w:t>Oakland, CA</w:t>
                            </w:r>
                          </w:p>
                          <w:p w14:paraId="54BFCA14" w14:textId="6767B345" w:rsidR="001675D6" w:rsidRPr="00EF3D20" w:rsidRDefault="001675D6" w:rsidP="001675D6">
                            <w:pPr>
                              <w:pStyle w:val="Sub-sub2"/>
                              <w:widowControl w:val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New construction of 59 units of multi-family low-income and permanent supportive housing with State of CA, Alameda County, City of Oakland, FHLB-AHP and DTSC environmental grant funds.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4C6D9" id="_x0000_s1031" type="#_x0000_t202" style="position:absolute;left:0;text-align:left;margin-left:0;margin-top:165.15pt;width:590.2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" stroked="f">
                <v:textbox style="mso-fit-shape-to-text:t">
                  <w:txbxContent>
                    <w:p w14:paraId="7A545190" w14:textId="10680529" w:rsidR="001675D6" w:rsidRPr="001675D6" w:rsidRDefault="001675D6" w:rsidP="001675D6">
                      <w:pPr>
                        <w:pStyle w:val="Subheading2"/>
                        <w:widowControl w:val="0"/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 xml:space="preserve">WEST GRAND &amp; BRUSH PHASE 1, </w:t>
                      </w:r>
                      <w:r>
                        <w:rPr>
                          <w:bCs/>
                        </w:rPr>
                        <w:t>Oakland, CA</w:t>
                      </w:r>
                    </w:p>
                    <w:p w14:paraId="54BFCA14" w14:textId="6767B345" w:rsidR="001675D6" w:rsidRPr="00EF3D20" w:rsidRDefault="001675D6" w:rsidP="001675D6">
                      <w:pPr>
                        <w:pStyle w:val="Sub-sub2"/>
                        <w:widowControl w:val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New construction of 59 units of multi-family low-income and permanent supportive housing with State of CA, Alameda County, City of Oakland, FHLB-AHP and DTSC environmental grant funds.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7639D" w:rsidRPr="005C05AA">
        <w:rPr>
          <w:rFonts w:ascii="CartoGothic Std" w:hAnsi="CartoGothic Std"/>
          <w:b/>
          <w:sz w:val="22"/>
          <w:szCs w:val="22"/>
        </w:rPr>
        <w:t>REPRESENTATIVE PROJECTS</w:t>
      </w:r>
    </w:p>
    <w:p w14:paraId="379DB1EE" w14:textId="54BAEF6D" w:rsidR="0077639D" w:rsidRPr="006A40BA" w:rsidRDefault="00851B12" w:rsidP="0077639D">
      <w:pPr>
        <w:pStyle w:val="Heading1"/>
        <w:rPr>
          <w:rFonts w:ascii="CartoGothic Std" w:hAnsi="CartoGothic Std"/>
          <w:b/>
          <w:sz w:val="22"/>
          <w:szCs w:val="22"/>
        </w:rPr>
      </w:pPr>
      <w:r w:rsidRPr="0077639D">
        <w:rPr>
          <w:rFonts w:ascii="CartoGothic Std" w:hAnsi="CartoGothic Std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581109" wp14:editId="0389B3A2">
                <wp:simplePos x="0" y="0"/>
                <wp:positionH relativeFrom="column">
                  <wp:posOffset>-550545</wp:posOffset>
                </wp:positionH>
                <wp:positionV relativeFrom="paragraph">
                  <wp:posOffset>2308225</wp:posOffset>
                </wp:positionV>
                <wp:extent cx="6181725" cy="140462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DA48D" w14:textId="5780A33D" w:rsidR="0077639D" w:rsidRPr="00851B12" w:rsidRDefault="006E4C91" w:rsidP="0077639D">
                            <w:pPr>
                              <w:rPr>
                                <w:rFonts w:ascii="CartoGothic Std" w:hAnsi="CartoGothic Std"/>
                              </w:rPr>
                            </w:pPr>
                            <w:r w:rsidRPr="00851B12">
                              <w:rPr>
                                <w:rFonts w:ascii="CartoGothic Std" w:hAnsi="CartoGothic Std"/>
                                <w:b/>
                                <w:bCs/>
                              </w:rPr>
                              <w:t>CALIFORNIA STATE UNIVERSITY, EAST BAY</w:t>
                            </w:r>
                            <w:r w:rsidRPr="00851B12">
                              <w:rPr>
                                <w:rFonts w:ascii="CartoGothic Std" w:hAnsi="CartoGothic Std"/>
                              </w:rPr>
                              <w:t>: BS, Accounting</w:t>
                            </w:r>
                          </w:p>
                          <w:p w14:paraId="7E62DAB0" w14:textId="5A4B36A3" w:rsidR="006E4C91" w:rsidRPr="00851B12" w:rsidRDefault="00851B12" w:rsidP="0077639D">
                            <w:pPr>
                              <w:rPr>
                                <w:rFonts w:ascii="CartoGothic Std" w:hAnsi="CartoGothic Std"/>
                              </w:rPr>
                            </w:pPr>
                            <w:r w:rsidRPr="00851B12">
                              <w:rPr>
                                <w:rFonts w:ascii="CartoGothic Std" w:hAnsi="CartoGothic Std"/>
                                <w:b/>
                                <w:bCs/>
                              </w:rPr>
                              <w:t>NATIONAL DEVELOPMENT COUNCIL</w:t>
                            </w:r>
                            <w:r w:rsidR="006E4C91" w:rsidRPr="00851B12">
                              <w:rPr>
                                <w:rFonts w:ascii="CartoGothic Std" w:hAnsi="CartoGothic Std"/>
                              </w:rPr>
                              <w:t xml:space="preserve">: Rental Housing Development Finance Certification, </w:t>
                            </w:r>
                            <w:r w:rsidRPr="00851B12">
                              <w:rPr>
                                <w:rFonts w:ascii="CartoGothic Std" w:hAnsi="CartoGothic Std"/>
                              </w:rPr>
                              <w:t>Computer Spreadsheet Analysis for Rental Housing Certification</w:t>
                            </w:r>
                          </w:p>
                          <w:p w14:paraId="7C20AF25" w14:textId="728CD2C8" w:rsidR="00851B12" w:rsidRPr="00851B12" w:rsidRDefault="00851B12" w:rsidP="0077639D">
                            <w:pPr>
                              <w:rPr>
                                <w:rFonts w:ascii="CartoGothic Std" w:hAnsi="CartoGothic Std"/>
                              </w:rPr>
                            </w:pPr>
                            <w:r w:rsidRPr="00851B12">
                              <w:rPr>
                                <w:rFonts w:ascii="CartoGothic Std" w:hAnsi="CartoGothic Std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CartoGothic Std" w:hAnsi="CartoGothic Std"/>
                                <w:b/>
                                <w:bCs/>
                              </w:rPr>
                              <w:t>OCAL INITIATIVES SUPPORT CORPORATION CALIFORNIA</w:t>
                            </w:r>
                            <w:r w:rsidRPr="00851B12">
                              <w:rPr>
                                <w:rFonts w:ascii="CartoGothic Std" w:hAnsi="CartoGothic Std"/>
                              </w:rPr>
                              <w:t>: Housing Development Training Institute 2023-2024 Cohort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81109" id="_x0000_s1032" type="#_x0000_t202" style="position:absolute;left:0;text-align:left;margin-left:-43.35pt;margin-top:181.75pt;width:486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" stroked="f">
                <v:textbox style="mso-fit-shape-to-text:t">
                  <w:txbxContent>
                    <w:p w14:paraId="53DDA48D" w14:textId="5780A33D" w:rsidR="0077639D" w:rsidRPr="00851B12" w:rsidRDefault="006E4C91" w:rsidP="0077639D">
                      <w:pPr>
                        <w:rPr>
                          <w:rFonts w:ascii="CartoGothic Std" w:hAnsi="CartoGothic Std"/>
                        </w:rPr>
                      </w:pPr>
                      <w:r w:rsidRPr="00851B12">
                        <w:rPr>
                          <w:rFonts w:ascii="CartoGothic Std" w:hAnsi="CartoGothic Std"/>
                          <w:b/>
                          <w:bCs/>
                        </w:rPr>
                        <w:t>CALIFORNIA STATE UNIVERSITY, EAST BAY</w:t>
                      </w:r>
                      <w:r w:rsidRPr="00851B12">
                        <w:rPr>
                          <w:rFonts w:ascii="CartoGothic Std" w:hAnsi="CartoGothic Std"/>
                        </w:rPr>
                        <w:t>: BS, Accounting</w:t>
                      </w:r>
                    </w:p>
                    <w:p w14:paraId="7E62DAB0" w14:textId="5A4B36A3" w:rsidR="006E4C91" w:rsidRPr="00851B12" w:rsidRDefault="00851B12" w:rsidP="0077639D">
                      <w:pPr>
                        <w:rPr>
                          <w:rFonts w:ascii="CartoGothic Std" w:hAnsi="CartoGothic Std"/>
                        </w:rPr>
                      </w:pPr>
                      <w:r w:rsidRPr="00851B12">
                        <w:rPr>
                          <w:rFonts w:ascii="CartoGothic Std" w:hAnsi="CartoGothic Std"/>
                          <w:b/>
                          <w:bCs/>
                        </w:rPr>
                        <w:t>NATIONAL DEVELOPMENT COUNCIL</w:t>
                      </w:r>
                      <w:r w:rsidR="006E4C91" w:rsidRPr="00851B12">
                        <w:rPr>
                          <w:rFonts w:ascii="CartoGothic Std" w:hAnsi="CartoGothic Std"/>
                        </w:rPr>
                        <w:t xml:space="preserve">: Rental Housing Development Finance Certification, </w:t>
                      </w:r>
                      <w:r w:rsidRPr="00851B12">
                        <w:rPr>
                          <w:rFonts w:ascii="CartoGothic Std" w:hAnsi="CartoGothic Std"/>
                        </w:rPr>
                        <w:t>Computer Spreadsheet Analysis for Rental Housing Certification</w:t>
                      </w:r>
                    </w:p>
                    <w:p w14:paraId="7C20AF25" w14:textId="728CD2C8" w:rsidR="00851B12" w:rsidRPr="00851B12" w:rsidRDefault="00851B12" w:rsidP="0077639D">
                      <w:pPr>
                        <w:rPr>
                          <w:rFonts w:ascii="CartoGothic Std" w:hAnsi="CartoGothic Std"/>
                        </w:rPr>
                      </w:pPr>
                      <w:r w:rsidRPr="00851B12">
                        <w:rPr>
                          <w:rFonts w:ascii="CartoGothic Std" w:hAnsi="CartoGothic Std"/>
                          <w:b/>
                          <w:bCs/>
                        </w:rPr>
                        <w:t>L</w:t>
                      </w:r>
                      <w:r>
                        <w:rPr>
                          <w:rFonts w:ascii="CartoGothic Std" w:hAnsi="CartoGothic Std"/>
                          <w:b/>
                          <w:bCs/>
                        </w:rPr>
                        <w:t>OCAL INITIATIVES SUPPORT CORPORATION CALIFORNIA</w:t>
                      </w:r>
                      <w:r w:rsidRPr="00851B12">
                        <w:rPr>
                          <w:rFonts w:ascii="CartoGothic Std" w:hAnsi="CartoGothic Std"/>
                        </w:rPr>
                        <w:t>: Housing Development Training Institute 2023-2024 Cohort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39D" w:rsidRPr="006A40BA">
        <w:rPr>
          <w:rFonts w:ascii="CartoGothic Std" w:hAnsi="CartoGothic Std"/>
          <w:b/>
          <w:sz w:val="22"/>
          <w:szCs w:val="22"/>
        </w:rPr>
        <w:t>EDUCATION &amp; COMMUNITY ENGAGEMENT</w:t>
      </w:r>
    </w:p>
    <w:p w14:paraId="19CADC16" w14:textId="19C925C6" w:rsidR="0024240E" w:rsidRDefault="0024240E"/>
    <w:sectPr w:rsidR="0024240E" w:rsidSect="00F72AC4">
      <w:headerReference w:type="default" r:id="rId8"/>
      <w:footerReference w:type="default" r:id="rId9"/>
      <w:pgSz w:w="12240" w:h="15840"/>
      <w:pgMar w:top="1267" w:right="1440" w:bottom="720" w:left="1152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9FF4C" w14:textId="77777777" w:rsidR="000D3790" w:rsidRDefault="000D3790">
      <w:pPr>
        <w:spacing w:after="0"/>
      </w:pPr>
      <w:r>
        <w:separator/>
      </w:r>
    </w:p>
  </w:endnote>
  <w:endnote w:type="continuationSeparator" w:id="0">
    <w:p w14:paraId="49DC22CA" w14:textId="77777777" w:rsidR="000D3790" w:rsidRDefault="000D37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xa Bold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rtoGothic Std">
    <w:altName w:val="Calibri"/>
    <w:panose1 w:val="00000000000000000000"/>
    <w:charset w:val="00"/>
    <w:family w:val="swiss"/>
    <w:notTrueType/>
    <w:pitch w:val="variable"/>
    <w:sig w:usb0="800000AF" w:usb1="500024FB" w:usb2="00000000" w:usb3="00000000" w:csb0="00000001" w:csb1="00000000"/>
  </w:font>
  <w:font w:name="Nexa Light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14A3" w14:textId="2282D98A" w:rsidR="008F259C" w:rsidRDefault="0077639D" w:rsidP="00F72AC4">
    <w:pPr>
      <w:widowControl w:val="0"/>
      <w:tabs>
        <w:tab w:val="right" w:pos="10710"/>
      </w:tabs>
      <w:ind w:left="-810" w:right="-1080"/>
      <w:rPr>
        <w:rFonts w:ascii="CartoGothic Std" w:hAnsi="CartoGothic Std"/>
        <w:sz w:val="18"/>
        <w:szCs w:val="18"/>
      </w:rPr>
    </w:pPr>
    <w:r>
      <w:rPr>
        <w:rFonts w:ascii="CartoGothic Std" w:hAnsi="CartoGothic Std"/>
        <w:sz w:val="18"/>
        <w:szCs w:val="18"/>
      </w:rPr>
      <w:tab/>
    </w:r>
    <w:r w:rsidR="00851B12">
      <w:rPr>
        <w:rFonts w:ascii="CartoGothic Std" w:hAnsi="CartoGothic Std"/>
        <w:sz w:val="18"/>
        <w:szCs w:val="18"/>
      </w:rPr>
      <w:t>matthew.almonte@beacondevgroup.com</w:t>
    </w:r>
    <w:r>
      <w:rPr>
        <w:rFonts w:ascii="CartoGothic Std" w:hAnsi="CartoGothic Std"/>
        <w:sz w:val="18"/>
        <w:szCs w:val="18"/>
      </w:rPr>
      <w:t xml:space="preserve"> | </w:t>
    </w:r>
    <w:r w:rsidR="00851B12">
      <w:rPr>
        <w:rFonts w:ascii="CartoGothic Std" w:hAnsi="CartoGothic Std"/>
        <w:sz w:val="18"/>
        <w:szCs w:val="18"/>
      </w:rPr>
      <w:t>510.384.4511</w:t>
    </w:r>
  </w:p>
  <w:p w14:paraId="630E99F7" w14:textId="0EEC3687" w:rsidR="008F259C" w:rsidRDefault="0077639D" w:rsidP="00F72AC4">
    <w:pPr>
      <w:widowControl w:val="0"/>
      <w:tabs>
        <w:tab w:val="right" w:pos="10710"/>
      </w:tabs>
      <w:ind w:left="-810" w:right="-1080"/>
      <w:rPr>
        <w:rFonts w:ascii="CartoGothic Std" w:hAnsi="CartoGothic Std"/>
        <w:sz w:val="18"/>
        <w:szCs w:val="18"/>
      </w:rPr>
    </w:pPr>
    <w:r>
      <w:rPr>
        <w:rFonts w:ascii="CartoGothic Std" w:hAnsi="CartoGothic Std"/>
        <w:noProof/>
        <w:sz w:val="18"/>
        <w:szCs w:val="18"/>
        <w:lang w:eastAsia="zh-CN"/>
      </w:rPr>
      <w:drawing>
        <wp:anchor distT="0" distB="0" distL="114300" distR="114300" simplePos="0" relativeHeight="251661312" behindDoc="0" locked="0" layoutInCell="1" allowOverlap="1" wp14:anchorId="5D116675" wp14:editId="05119776">
          <wp:simplePos x="0" y="0"/>
          <wp:positionH relativeFrom="margin">
            <wp:posOffset>-452120</wp:posOffset>
          </wp:positionH>
          <wp:positionV relativeFrom="margin">
            <wp:posOffset>8720455</wp:posOffset>
          </wp:positionV>
          <wp:extent cx="2089785" cy="249555"/>
          <wp:effectExtent l="0" t="0" r="571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785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rtoGothic Std" w:hAnsi="CartoGothic Std"/>
        <w:sz w:val="18"/>
        <w:szCs w:val="18"/>
      </w:rPr>
      <w:tab/>
      <w:t>1680 S. Roberto Maestas Festival St</w:t>
    </w:r>
  </w:p>
  <w:p w14:paraId="42357B90" w14:textId="77777777" w:rsidR="008F259C" w:rsidRPr="00810C7B" w:rsidRDefault="0077639D" w:rsidP="00F72AC4">
    <w:pPr>
      <w:widowControl w:val="0"/>
      <w:tabs>
        <w:tab w:val="right" w:pos="10710"/>
      </w:tabs>
      <w:ind w:left="-810" w:right="-1080"/>
      <w:rPr>
        <w:rFonts w:ascii="CartoGothic Std" w:hAnsi="CartoGothic Std"/>
        <w:sz w:val="18"/>
        <w:szCs w:val="18"/>
      </w:rPr>
    </w:pPr>
    <w:r>
      <w:rPr>
        <w:rFonts w:ascii="CartoGothic Std" w:hAnsi="CartoGothic Std"/>
        <w:sz w:val="18"/>
        <w:szCs w:val="18"/>
      </w:rPr>
      <w:tab/>
      <w:t>Seattle, WA 98144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71BA6" w14:textId="77777777" w:rsidR="000D3790" w:rsidRDefault="000D3790">
      <w:pPr>
        <w:spacing w:after="0"/>
      </w:pPr>
      <w:r>
        <w:separator/>
      </w:r>
    </w:p>
  </w:footnote>
  <w:footnote w:type="continuationSeparator" w:id="0">
    <w:p w14:paraId="78492D7E" w14:textId="77777777" w:rsidR="000D3790" w:rsidRDefault="000D37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48CAA" w14:textId="255AF8DB" w:rsidR="008F259C" w:rsidRDefault="0077639D">
    <w:pPr>
      <w:pStyle w:val="Header"/>
    </w:pPr>
    <w:r>
      <w:rPr>
        <w:noProof/>
      </w:rPr>
      <w:drawing>
        <wp:anchor distT="36576" distB="36576" distL="36576" distR="36576" simplePos="0" relativeHeight="251659264" behindDoc="0" locked="0" layoutInCell="1" allowOverlap="1" wp14:anchorId="37BFBA99" wp14:editId="1617AD2B">
          <wp:simplePos x="0" y="0"/>
          <wp:positionH relativeFrom="page">
            <wp:posOffset>458470</wp:posOffset>
          </wp:positionH>
          <wp:positionV relativeFrom="page">
            <wp:posOffset>225425</wp:posOffset>
          </wp:positionV>
          <wp:extent cx="1261745" cy="1181100"/>
          <wp:effectExtent l="0" t="0" r="0" b="0"/>
          <wp:wrapNone/>
          <wp:docPr id="4" name="Picture 4" descr="Beacon_CMYK_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acon_CMYK_prima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36575" distB="36575" distL="36576" distR="36576" simplePos="0" relativeHeight="251660288" behindDoc="0" locked="0" layoutInCell="1" allowOverlap="1" wp14:anchorId="51664FD4" wp14:editId="17B43CF7">
              <wp:simplePos x="0" y="0"/>
              <wp:positionH relativeFrom="page">
                <wp:posOffset>0</wp:posOffset>
              </wp:positionH>
              <wp:positionV relativeFrom="page">
                <wp:posOffset>804544</wp:posOffset>
              </wp:positionV>
              <wp:extent cx="782955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295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3736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8D1CE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A5436" id="Straight Connector 3" o:spid="_x0000_s1026" style="position:absolute;z-index:251660288;visibility:visible;mso-wrap-style:square;mso-width-percent:0;mso-height-percent:0;mso-wrap-distance-left:2.88pt;mso-wrap-distance-top:1.016mm;mso-wrap-distance-right:2.88pt;mso-wrap-distance-bottom:1.016mm;mso-position-horizontal:absolute;mso-position-horizontal-relative:page;mso-position-vertical:absolute;mso-position-vertical-relative:page;mso-width-percent:0;mso-height-percent:0;mso-width-relative:page;mso-height-relative:page" from="0,63.35pt" to="616.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" strokecolor="#37362f" strokeweight=".5pt">
              <v:shadow color="#d8d1ce"/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9D"/>
    <w:rsid w:val="0000572E"/>
    <w:rsid w:val="000D3790"/>
    <w:rsid w:val="001675D6"/>
    <w:rsid w:val="0024240E"/>
    <w:rsid w:val="003D4C92"/>
    <w:rsid w:val="006E4C91"/>
    <w:rsid w:val="0077639D"/>
    <w:rsid w:val="00851B12"/>
    <w:rsid w:val="008F259C"/>
    <w:rsid w:val="009F7499"/>
    <w:rsid w:val="00D76C49"/>
    <w:rsid w:val="00D90758"/>
    <w:rsid w:val="00EF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7DA6A"/>
  <w15:chartTrackingRefBased/>
  <w15:docId w15:val="{9079D817-E8CE-4019-B24A-6B62D4D2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39D"/>
    <w:pPr>
      <w:spacing w:after="20" w:line="240" w:lineRule="auto"/>
    </w:pPr>
    <w:rPr>
      <w:rFonts w:ascii="Garamond" w:eastAsia="Times New Roman" w:hAnsi="Garamond" w:cs="Times New Roman"/>
      <w:color w:val="37362F"/>
      <w:kern w:val="28"/>
    </w:rPr>
  </w:style>
  <w:style w:type="paragraph" w:styleId="Heading1">
    <w:name w:val="heading 1"/>
    <w:basedOn w:val="Normal"/>
    <w:link w:val="Heading1Char"/>
    <w:uiPriority w:val="9"/>
    <w:qFormat/>
    <w:rsid w:val="0077639D"/>
    <w:pPr>
      <w:widowControl w:val="0"/>
      <w:pBdr>
        <w:top w:val="single" w:sz="4" w:space="1" w:color="FFE627"/>
        <w:left w:val="single" w:sz="4" w:space="4" w:color="FFE627"/>
        <w:bottom w:val="single" w:sz="4" w:space="1" w:color="FFE627"/>
        <w:right w:val="single" w:sz="4" w:space="4" w:color="FFE627"/>
      </w:pBdr>
      <w:shd w:val="clear" w:color="auto" w:fill="FFE627"/>
      <w:spacing w:before="260" w:after="40"/>
      <w:ind w:left="-1440" w:right="5040" w:firstLine="720"/>
      <w:outlineLvl w:val="0"/>
    </w:pPr>
    <w:rPr>
      <w:rFonts w:ascii="Nexa Bold" w:hAnsi="Nexa Bold"/>
      <w:sz w:val="20"/>
      <w:szCs w:val="20"/>
      <w:bdr w:val="single" w:sz="4" w:space="0" w:color="FFE627"/>
      <w:shd w:val="clear" w:color="auto" w:fill="FFE6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39D"/>
    <w:rPr>
      <w:rFonts w:ascii="Nexa Bold" w:eastAsia="Times New Roman" w:hAnsi="Nexa Bold" w:cs="Times New Roman"/>
      <w:color w:val="37362F"/>
      <w:kern w:val="28"/>
      <w:sz w:val="20"/>
      <w:szCs w:val="20"/>
      <w:bdr w:val="single" w:sz="4" w:space="0" w:color="FFE627"/>
      <w:shd w:val="clear" w:color="auto" w:fill="FFE627"/>
      <w:lang w:val="x-none" w:eastAsia="x-none"/>
    </w:rPr>
  </w:style>
  <w:style w:type="paragraph" w:customStyle="1" w:styleId="Sub-sub2">
    <w:name w:val="Sub-sub 2"/>
    <w:basedOn w:val="Normal"/>
    <w:rsid w:val="0077639D"/>
    <w:pPr>
      <w:spacing w:before="20" w:after="60"/>
      <w:ind w:firstLine="14"/>
    </w:pPr>
    <w:rPr>
      <w:rFonts w:ascii="CartoGothic Std" w:hAnsi="CartoGothic Std"/>
    </w:rPr>
  </w:style>
  <w:style w:type="paragraph" w:customStyle="1" w:styleId="Subheading2">
    <w:name w:val="Subheading 2"/>
    <w:basedOn w:val="Normal"/>
    <w:rsid w:val="0077639D"/>
    <w:pPr>
      <w:spacing w:before="80"/>
    </w:pPr>
    <w:rPr>
      <w:rFonts w:ascii="CartoGothic Std" w:hAnsi="CartoGothic Std"/>
    </w:rPr>
  </w:style>
  <w:style w:type="paragraph" w:customStyle="1" w:styleId="Textindented">
    <w:name w:val="Text indented"/>
    <w:basedOn w:val="Normal"/>
    <w:rsid w:val="0077639D"/>
    <w:pPr>
      <w:spacing w:after="0"/>
      <w:ind w:right="2880"/>
    </w:pPr>
  </w:style>
  <w:style w:type="paragraph" w:styleId="Header">
    <w:name w:val="header"/>
    <w:basedOn w:val="Normal"/>
    <w:link w:val="HeaderChar"/>
    <w:uiPriority w:val="99"/>
    <w:unhideWhenUsed/>
    <w:rsid w:val="0077639D"/>
    <w:pPr>
      <w:tabs>
        <w:tab w:val="center" w:pos="4680"/>
        <w:tab w:val="right" w:pos="9360"/>
      </w:tabs>
      <w:spacing w:after="0"/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7639D"/>
    <w:rPr>
      <w:rFonts w:ascii="Garamond" w:eastAsia="Times New Roman" w:hAnsi="Garamond" w:cs="Times New Roman"/>
      <w:color w:val="37362F"/>
      <w:kern w:val="28"/>
      <w:sz w:val="20"/>
      <w:szCs w:val="20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77639D"/>
    <w:pPr>
      <w:widowControl w:val="0"/>
      <w:spacing w:after="0"/>
      <w:jc w:val="right"/>
    </w:pPr>
    <w:rPr>
      <w:rFonts w:ascii="Nexa Bold" w:hAnsi="Nexa Bold"/>
      <w:sz w:val="52"/>
      <w:szCs w:val="5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7639D"/>
    <w:rPr>
      <w:rFonts w:ascii="Nexa Bold" w:eastAsia="Times New Roman" w:hAnsi="Nexa Bold" w:cs="Times New Roman"/>
      <w:color w:val="37362F"/>
      <w:kern w:val="28"/>
      <w:sz w:val="52"/>
      <w:szCs w:val="52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39D"/>
    <w:pPr>
      <w:widowControl w:val="0"/>
      <w:spacing w:after="0" w:line="204" w:lineRule="auto"/>
      <w:jc w:val="right"/>
    </w:pPr>
    <w:rPr>
      <w:rFonts w:ascii="Nexa Light" w:hAnsi="Nexa Light"/>
      <w:sz w:val="24"/>
      <w:szCs w:val="24"/>
      <w:lang w:val="x-none"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77639D"/>
    <w:rPr>
      <w:rFonts w:ascii="Nexa Light" w:eastAsia="Times New Roman" w:hAnsi="Nexa Light" w:cs="Times New Roman"/>
      <w:color w:val="37362F"/>
      <w:kern w:val="28"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51B1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1B12"/>
    <w:rPr>
      <w:rFonts w:ascii="Garamond" w:eastAsia="Times New Roman" w:hAnsi="Garamond" w:cs="Times New Roman"/>
      <w:color w:val="37362F"/>
      <w:kern w:val="28"/>
    </w:rPr>
  </w:style>
  <w:style w:type="paragraph" w:styleId="Revision">
    <w:name w:val="Revision"/>
    <w:hidden/>
    <w:uiPriority w:val="99"/>
    <w:semiHidden/>
    <w:rsid w:val="00D76C49"/>
    <w:pPr>
      <w:spacing w:after="0" w:line="240" w:lineRule="auto"/>
    </w:pPr>
    <w:rPr>
      <w:rFonts w:ascii="Garamond" w:eastAsia="Times New Roman" w:hAnsi="Garamond" w:cs="Times New Roman"/>
      <w:color w:val="37362F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Cacima Lee</dc:creator>
  <cp:keywords/>
  <dc:description/>
  <cp:lastModifiedBy>Cacima Lee</cp:lastModifiedBy>
  <cp:revision>2</cp:revision>
  <dcterms:created xsi:type="dcterms:W3CDTF">2023-10-31T17:27:00Z</dcterms:created>
  <dcterms:modified xsi:type="dcterms:W3CDTF">2023-10-31T17:27:00Z</dcterms:modified>
</cp:coreProperties>
</file>